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2" w:rsidRPr="00E80072" w:rsidRDefault="00E80072" w:rsidP="00E8007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  <w:t xml:space="preserve">Honors 9 Vocabulary: </w:t>
      </w:r>
      <w:r w:rsidR="00DC3F42">
        <w:rPr>
          <w:rFonts w:eastAsia="Times New Roman" w:cs="Times New Roman"/>
          <w:b/>
          <w:color w:val="000000" w:themeColor="text1"/>
          <w:sz w:val="28"/>
          <w:szCs w:val="28"/>
          <w:lang w:val="en"/>
        </w:rPr>
        <w:t>December 7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Churlish: lacking politeness or good manners; difficult to work with or deal with; rude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Deciduous: (of plants and shrubs) shedding foliage at the end of a growing season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Enervate: to weaken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Epiphany: a moment of sudden revelation or insight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Facetious: humorous, not meant seriously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Fatuous: stupid or foolish in a self-satisfied way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Gauche: awkward, lacking in social graces, tactless, clumsy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Impeach: to accuse government officials of misconduct in office</w:t>
      </w:r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 xml:space="preserve">Inculcate: to impress on the mind by repetition, teach persistently and </w:t>
      </w:r>
      <w:proofErr w:type="spellStart"/>
      <w:r>
        <w:t>ernestly</w:t>
      </w:r>
      <w:proofErr w:type="spellEnd"/>
    </w:p>
    <w:p w:rsidR="00E80072" w:rsidRPr="00E80072" w:rsidRDefault="00DC3F42" w:rsidP="00E80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720" w:lineRule="auto"/>
        <w:ind w:left="0"/>
        <w:rPr>
          <w:rFonts w:eastAsia="Times New Roman" w:cs="Times New Roman"/>
          <w:color w:val="000000" w:themeColor="text1"/>
          <w:lang w:val="en"/>
        </w:rPr>
      </w:pPr>
      <w:r>
        <w:t>Loquacious: talkative</w:t>
      </w:r>
      <w:bookmarkStart w:id="0" w:name="_GoBack"/>
      <w:bookmarkEnd w:id="0"/>
    </w:p>
    <w:p w:rsidR="00FA4029" w:rsidRPr="00E80072" w:rsidRDefault="00FA4029">
      <w:pPr>
        <w:rPr>
          <w:color w:val="000000" w:themeColor="text1"/>
        </w:rPr>
      </w:pPr>
    </w:p>
    <w:sectPr w:rsidR="00FA4029" w:rsidRPr="00E8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6A76"/>
    <w:multiLevelType w:val="multilevel"/>
    <w:tmpl w:val="FCE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2"/>
    <w:rsid w:val="00DC3F42"/>
    <w:rsid w:val="00E80072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2015-12-08T16:48:00Z</dcterms:created>
  <dcterms:modified xsi:type="dcterms:W3CDTF">2015-12-08T16:48:00Z</dcterms:modified>
</cp:coreProperties>
</file>